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8E" w:rsidRPr="00B8148E" w:rsidRDefault="008C3347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Cullity</w:t>
      </w:r>
      <w:proofErr w:type="spellEnd"/>
      <w:r>
        <w:rPr>
          <w:rFonts w:ascii="Arial" w:hAnsi="Arial" w:cs="Arial"/>
          <w:b/>
          <w:sz w:val="24"/>
          <w:szCs w:val="24"/>
        </w:rPr>
        <w:t>, Thomas</w:t>
      </w:r>
    </w:p>
    <w:p w:rsidR="00BB0FBD" w:rsidRDefault="008C3347" w:rsidP="002B1D15">
      <w:pPr>
        <w:jc w:val="both"/>
        <w:rPr>
          <w:rFonts w:ascii="Arial" w:hAnsi="Arial" w:cs="Arial"/>
          <w:sz w:val="20"/>
          <w:szCs w:val="20"/>
        </w:rPr>
      </w:pPr>
      <w:r w:rsidRPr="008C3347">
        <w:rPr>
          <w:rFonts w:ascii="Arial" w:hAnsi="Arial" w:cs="Arial"/>
          <w:sz w:val="20"/>
          <w:szCs w:val="20"/>
        </w:rPr>
        <w:t xml:space="preserve">Graduated from </w:t>
      </w:r>
      <w:r w:rsidR="00172731">
        <w:rPr>
          <w:rFonts w:ascii="Arial" w:hAnsi="Arial" w:cs="Arial"/>
          <w:sz w:val="20"/>
          <w:szCs w:val="20"/>
        </w:rPr>
        <w:t>U</w:t>
      </w:r>
      <w:r w:rsidRPr="008C3347">
        <w:rPr>
          <w:rFonts w:ascii="Arial" w:hAnsi="Arial" w:cs="Arial"/>
          <w:sz w:val="20"/>
          <w:szCs w:val="20"/>
        </w:rPr>
        <w:t xml:space="preserve">niversity of W.A. </w:t>
      </w:r>
      <w:r>
        <w:rPr>
          <w:rFonts w:ascii="Arial" w:hAnsi="Arial" w:cs="Arial"/>
          <w:sz w:val="20"/>
          <w:szCs w:val="20"/>
        </w:rPr>
        <w:t xml:space="preserve">in 1918. Was Utilisation Officer in the Forest Department for one </w:t>
      </w:r>
      <w:proofErr w:type="gramStart"/>
      <w:r>
        <w:rPr>
          <w:rFonts w:ascii="Arial" w:hAnsi="Arial" w:cs="Arial"/>
          <w:sz w:val="20"/>
          <w:szCs w:val="20"/>
        </w:rPr>
        <w:t>year</w:t>
      </w:r>
      <w:r w:rsidR="002B1D15">
        <w:rPr>
          <w:rFonts w:ascii="Arial" w:hAnsi="Arial" w:cs="Arial"/>
          <w:sz w:val="20"/>
          <w:szCs w:val="20"/>
        </w:rPr>
        <w:t>.</w:t>
      </w:r>
      <w:proofErr w:type="gramEnd"/>
      <w:r w:rsidR="002B1D15">
        <w:rPr>
          <w:rFonts w:ascii="Arial" w:hAnsi="Arial" w:cs="Arial"/>
          <w:sz w:val="20"/>
          <w:szCs w:val="20"/>
        </w:rPr>
        <w:t xml:space="preserve"> CE Lane Poole was Conservator of Forests at that time.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D15">
        <w:rPr>
          <w:rFonts w:ascii="Arial" w:hAnsi="Arial" w:cs="Arial"/>
          <w:sz w:val="20"/>
          <w:szCs w:val="20"/>
        </w:rPr>
        <w:t>Cullity</w:t>
      </w:r>
      <w:proofErr w:type="spellEnd"/>
      <w:r>
        <w:rPr>
          <w:rFonts w:ascii="Arial" w:hAnsi="Arial" w:cs="Arial"/>
          <w:sz w:val="20"/>
          <w:szCs w:val="20"/>
        </w:rPr>
        <w:t xml:space="preserve"> le</w:t>
      </w:r>
      <w:r w:rsidR="002B1D15">
        <w:rPr>
          <w:rFonts w:ascii="Arial" w:hAnsi="Arial" w:cs="Arial"/>
          <w:sz w:val="20"/>
          <w:szCs w:val="20"/>
        </w:rPr>
        <w:t>ft to</w:t>
      </w:r>
      <w:r>
        <w:rPr>
          <w:rFonts w:ascii="Arial" w:hAnsi="Arial" w:cs="Arial"/>
          <w:sz w:val="20"/>
          <w:szCs w:val="20"/>
        </w:rPr>
        <w:t xml:space="preserve"> start up </w:t>
      </w:r>
      <w:proofErr w:type="spellStart"/>
      <w:r>
        <w:rPr>
          <w:rFonts w:ascii="Arial" w:hAnsi="Arial" w:cs="Arial"/>
          <w:sz w:val="20"/>
          <w:szCs w:val="20"/>
        </w:rPr>
        <w:t>Millars</w:t>
      </w:r>
      <w:proofErr w:type="spellEnd"/>
      <w:r>
        <w:rPr>
          <w:rFonts w:ascii="Arial" w:hAnsi="Arial" w:cs="Arial"/>
          <w:sz w:val="20"/>
          <w:szCs w:val="20"/>
        </w:rPr>
        <w:t xml:space="preserve"> new commercial kilns at Yarloop. </w:t>
      </w:r>
      <w:r w:rsidR="002B1D15">
        <w:rPr>
          <w:rFonts w:ascii="Arial" w:hAnsi="Arial" w:cs="Arial"/>
          <w:sz w:val="20"/>
          <w:szCs w:val="20"/>
        </w:rPr>
        <w:t>He f</w:t>
      </w:r>
      <w:r>
        <w:rPr>
          <w:rFonts w:ascii="Arial" w:hAnsi="Arial" w:cs="Arial"/>
          <w:sz w:val="20"/>
          <w:szCs w:val="20"/>
        </w:rPr>
        <w:t xml:space="preserve">ounded </w:t>
      </w:r>
      <w:proofErr w:type="spellStart"/>
      <w:r>
        <w:rPr>
          <w:rFonts w:ascii="Arial" w:hAnsi="Arial" w:cs="Arial"/>
          <w:sz w:val="20"/>
          <w:szCs w:val="20"/>
        </w:rPr>
        <w:t>Cullity</w:t>
      </w:r>
      <w:proofErr w:type="spellEnd"/>
      <w:r>
        <w:rPr>
          <w:rFonts w:ascii="Arial" w:hAnsi="Arial" w:cs="Arial"/>
          <w:sz w:val="20"/>
          <w:szCs w:val="20"/>
        </w:rPr>
        <w:t xml:space="preserve"> Timbers in 1928 and Westralian Plywoods in 1943. From these companies </w:t>
      </w:r>
      <w:proofErr w:type="spellStart"/>
      <w:r>
        <w:rPr>
          <w:rFonts w:ascii="Arial" w:hAnsi="Arial" w:cs="Arial"/>
          <w:sz w:val="20"/>
          <w:szCs w:val="20"/>
        </w:rPr>
        <w:t>Wesfi</w:t>
      </w:r>
      <w:proofErr w:type="spellEnd"/>
      <w:r>
        <w:rPr>
          <w:rFonts w:ascii="Arial" w:hAnsi="Arial" w:cs="Arial"/>
          <w:sz w:val="20"/>
          <w:szCs w:val="20"/>
        </w:rPr>
        <w:t xml:space="preserve"> was formed. </w:t>
      </w:r>
    </w:p>
    <w:p w:rsidR="00A40DCF" w:rsidRDefault="008C3347" w:rsidP="002B1D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CE Lane Poole memorial Trust was initiated by Conservator of Forests Bruce </w:t>
      </w:r>
      <w:proofErr w:type="spellStart"/>
      <w:r>
        <w:rPr>
          <w:rFonts w:ascii="Arial" w:hAnsi="Arial" w:cs="Arial"/>
          <w:sz w:val="20"/>
          <w:szCs w:val="20"/>
        </w:rPr>
        <w:t>Beggs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Wesfi</w:t>
      </w:r>
      <w:proofErr w:type="spellEnd"/>
      <w:r>
        <w:rPr>
          <w:rFonts w:ascii="Arial" w:hAnsi="Arial" w:cs="Arial"/>
          <w:sz w:val="20"/>
          <w:szCs w:val="20"/>
        </w:rPr>
        <w:t xml:space="preserve"> Chairman Denis </w:t>
      </w:r>
      <w:proofErr w:type="spellStart"/>
      <w:r>
        <w:rPr>
          <w:rFonts w:ascii="Arial" w:hAnsi="Arial" w:cs="Arial"/>
          <w:sz w:val="20"/>
          <w:szCs w:val="20"/>
        </w:rPr>
        <w:t>Cullity</w:t>
      </w:r>
      <w:proofErr w:type="spellEnd"/>
      <w:r>
        <w:rPr>
          <w:rFonts w:ascii="Arial" w:hAnsi="Arial" w:cs="Arial"/>
          <w:sz w:val="20"/>
          <w:szCs w:val="20"/>
        </w:rPr>
        <w:t xml:space="preserve"> (son of Thomas </w:t>
      </w:r>
      <w:proofErr w:type="spellStart"/>
      <w:r>
        <w:rPr>
          <w:rFonts w:ascii="Arial" w:hAnsi="Arial" w:cs="Arial"/>
          <w:sz w:val="20"/>
          <w:szCs w:val="20"/>
        </w:rPr>
        <w:t>Cullity</w:t>
      </w:r>
      <w:proofErr w:type="spellEnd"/>
      <w:r>
        <w:rPr>
          <w:rFonts w:ascii="Arial" w:hAnsi="Arial" w:cs="Arial"/>
          <w:sz w:val="20"/>
          <w:szCs w:val="20"/>
        </w:rPr>
        <w:t xml:space="preserve">) in 1981. The Trust has provided financial assistance to officers of </w:t>
      </w:r>
      <w:r w:rsidR="007B250E">
        <w:rPr>
          <w:rFonts w:ascii="Arial" w:hAnsi="Arial" w:cs="Arial"/>
          <w:sz w:val="20"/>
          <w:szCs w:val="20"/>
        </w:rPr>
        <w:t xml:space="preserve">the </w:t>
      </w:r>
      <w:r w:rsidR="00164BB3">
        <w:rPr>
          <w:rFonts w:ascii="Arial" w:hAnsi="Arial" w:cs="Arial"/>
          <w:sz w:val="20"/>
          <w:szCs w:val="20"/>
        </w:rPr>
        <w:t xml:space="preserve">Forests </w:t>
      </w:r>
      <w:r w:rsidR="007B250E">
        <w:rPr>
          <w:rFonts w:ascii="Arial" w:hAnsi="Arial" w:cs="Arial"/>
          <w:sz w:val="20"/>
          <w:szCs w:val="20"/>
        </w:rPr>
        <w:t xml:space="preserve">Department </w:t>
      </w:r>
      <w:r w:rsidR="00164BB3">
        <w:rPr>
          <w:rFonts w:ascii="Arial" w:hAnsi="Arial" w:cs="Arial"/>
          <w:sz w:val="20"/>
          <w:szCs w:val="20"/>
        </w:rPr>
        <w:t>and CALM, to participate in courses of study, including travel, relevant to their employment. A report is required after the winner of the award returns to work.</w:t>
      </w:r>
    </w:p>
    <w:p w:rsidR="00164BB3" w:rsidRDefault="00164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Winners of the CE Lane Poole Award have been:</w:t>
      </w:r>
    </w:p>
    <w:p w:rsidR="002B1D15" w:rsidRPr="00172731" w:rsidRDefault="002B1D15" w:rsidP="0017273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 xml:space="preserve">1983 Paul Marsh, Ray </w:t>
      </w:r>
      <w:proofErr w:type="spellStart"/>
      <w:r w:rsidRPr="00172731">
        <w:rPr>
          <w:rFonts w:ascii="Arial" w:hAnsi="Arial" w:cs="Arial"/>
          <w:sz w:val="20"/>
          <w:szCs w:val="20"/>
        </w:rPr>
        <w:t>Fremlin</w:t>
      </w:r>
      <w:proofErr w:type="spellEnd"/>
    </w:p>
    <w:p w:rsidR="002B1D15" w:rsidRPr="00172731" w:rsidRDefault="002B1D15" w:rsidP="0017273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>1984 Graeme Hutchinson</w:t>
      </w:r>
    </w:p>
    <w:p w:rsidR="002B1D15" w:rsidRPr="00172731" w:rsidRDefault="002B1D15" w:rsidP="0017273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 xml:space="preserve">1986 Gerard Van </w:t>
      </w:r>
      <w:proofErr w:type="spellStart"/>
      <w:r w:rsidRPr="00172731">
        <w:rPr>
          <w:rFonts w:ascii="Arial" w:hAnsi="Arial" w:cs="Arial"/>
          <w:sz w:val="20"/>
          <w:szCs w:val="20"/>
        </w:rPr>
        <w:t>Didden</w:t>
      </w:r>
      <w:proofErr w:type="spellEnd"/>
      <w:r w:rsidRPr="00172731">
        <w:rPr>
          <w:rFonts w:ascii="Arial" w:hAnsi="Arial" w:cs="Arial"/>
          <w:sz w:val="20"/>
          <w:szCs w:val="20"/>
        </w:rPr>
        <w:t xml:space="preserve">, Tony </w:t>
      </w:r>
      <w:proofErr w:type="spellStart"/>
      <w:r w:rsidRPr="00172731">
        <w:rPr>
          <w:rFonts w:ascii="Arial" w:hAnsi="Arial" w:cs="Arial"/>
          <w:sz w:val="20"/>
          <w:szCs w:val="20"/>
        </w:rPr>
        <w:t>Brandis</w:t>
      </w:r>
      <w:proofErr w:type="spellEnd"/>
    </w:p>
    <w:p w:rsidR="002B1D15" w:rsidRPr="00172731" w:rsidRDefault="002B1D15" w:rsidP="0017273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>1987 Peter Keppel</w:t>
      </w:r>
    </w:p>
    <w:p w:rsidR="002B1D15" w:rsidRPr="00172731" w:rsidRDefault="002B1D15" w:rsidP="0017273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>1989 Greg Voigt</w:t>
      </w:r>
    </w:p>
    <w:p w:rsidR="002B1D15" w:rsidRPr="00172731" w:rsidRDefault="002B1D15" w:rsidP="0017273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 xml:space="preserve">1990 Andre </w:t>
      </w:r>
      <w:proofErr w:type="spellStart"/>
      <w:r w:rsidRPr="00172731">
        <w:rPr>
          <w:rFonts w:ascii="Arial" w:hAnsi="Arial" w:cs="Arial"/>
          <w:sz w:val="20"/>
          <w:szCs w:val="20"/>
        </w:rPr>
        <w:t>Rynasewycz</w:t>
      </w:r>
      <w:proofErr w:type="spellEnd"/>
    </w:p>
    <w:p w:rsidR="002B1D15" w:rsidRPr="00172731" w:rsidRDefault="002B1D15" w:rsidP="0017273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 xml:space="preserve">1991 Greg </w:t>
      </w:r>
      <w:proofErr w:type="spellStart"/>
      <w:r w:rsidRPr="00172731">
        <w:rPr>
          <w:rFonts w:ascii="Arial" w:hAnsi="Arial" w:cs="Arial"/>
          <w:sz w:val="20"/>
          <w:szCs w:val="20"/>
        </w:rPr>
        <w:t>Mair</w:t>
      </w:r>
      <w:proofErr w:type="spellEnd"/>
    </w:p>
    <w:p w:rsidR="002B1D15" w:rsidRPr="00172731" w:rsidRDefault="002B1D15" w:rsidP="0017273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 xml:space="preserve">1992 Mervyn </w:t>
      </w:r>
      <w:r w:rsidR="00BB0FBD">
        <w:rPr>
          <w:rFonts w:ascii="Arial" w:hAnsi="Arial" w:cs="Arial"/>
          <w:sz w:val="20"/>
          <w:szCs w:val="20"/>
        </w:rPr>
        <w:t>S</w:t>
      </w:r>
      <w:r w:rsidRPr="00172731">
        <w:rPr>
          <w:rFonts w:ascii="Arial" w:hAnsi="Arial" w:cs="Arial"/>
          <w:sz w:val="20"/>
          <w:szCs w:val="20"/>
        </w:rPr>
        <w:t xml:space="preserve">mith, Derek </w:t>
      </w:r>
      <w:r w:rsidR="00BB0FBD">
        <w:rPr>
          <w:rFonts w:ascii="Arial" w:hAnsi="Arial" w:cs="Arial"/>
          <w:sz w:val="20"/>
          <w:szCs w:val="20"/>
        </w:rPr>
        <w:t>W</w:t>
      </w:r>
      <w:bookmarkStart w:id="0" w:name="_GoBack"/>
      <w:bookmarkEnd w:id="0"/>
      <w:r w:rsidRPr="00172731">
        <w:rPr>
          <w:rFonts w:ascii="Arial" w:hAnsi="Arial" w:cs="Arial"/>
          <w:sz w:val="20"/>
          <w:szCs w:val="20"/>
        </w:rPr>
        <w:t>inters</w:t>
      </w:r>
    </w:p>
    <w:p w:rsidR="002B1D15" w:rsidRPr="00172731" w:rsidRDefault="002B1D15" w:rsidP="0017273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 xml:space="preserve">1993 Alan </w:t>
      </w:r>
      <w:proofErr w:type="spellStart"/>
      <w:r w:rsidRPr="00172731">
        <w:rPr>
          <w:rFonts w:ascii="Arial" w:hAnsi="Arial" w:cs="Arial"/>
          <w:sz w:val="20"/>
          <w:szCs w:val="20"/>
        </w:rPr>
        <w:t>Hordacre</w:t>
      </w:r>
      <w:proofErr w:type="spellEnd"/>
    </w:p>
    <w:p w:rsidR="002B1D15" w:rsidRDefault="002B1D15" w:rsidP="0017273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>1994 Michael Cully</w:t>
      </w:r>
    </w:p>
    <w:p w:rsidR="00172731" w:rsidRDefault="00172731" w:rsidP="001727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Secretaries of the CE Lane Poole Memorial Trust have been:</w:t>
      </w:r>
    </w:p>
    <w:p w:rsidR="00172731" w:rsidRPr="00172731" w:rsidRDefault="00172731" w:rsidP="0017273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>1981-6 Peter Hewett, assisted by Brian Brody</w:t>
      </w:r>
    </w:p>
    <w:p w:rsidR="00172731" w:rsidRPr="00172731" w:rsidRDefault="00172731" w:rsidP="0017273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>1986-89 Paul Jones</w:t>
      </w:r>
    </w:p>
    <w:p w:rsidR="00172731" w:rsidRPr="00172731" w:rsidRDefault="00172731" w:rsidP="0017273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>1989-90 Alan Briggs</w:t>
      </w:r>
    </w:p>
    <w:p w:rsidR="00172731" w:rsidRPr="00172731" w:rsidRDefault="00172731" w:rsidP="0017273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 xml:space="preserve">1990-91 Rick </w:t>
      </w:r>
      <w:proofErr w:type="spellStart"/>
      <w:r w:rsidRPr="00172731">
        <w:rPr>
          <w:rFonts w:ascii="Arial" w:hAnsi="Arial" w:cs="Arial"/>
          <w:sz w:val="20"/>
          <w:szCs w:val="20"/>
        </w:rPr>
        <w:t>Sneeuwjagt</w:t>
      </w:r>
      <w:proofErr w:type="spellEnd"/>
    </w:p>
    <w:p w:rsidR="00172731" w:rsidRPr="00172731" w:rsidRDefault="00172731" w:rsidP="0017273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 xml:space="preserve">1991-93 Drew </w:t>
      </w:r>
      <w:proofErr w:type="spellStart"/>
      <w:r w:rsidRPr="00172731">
        <w:rPr>
          <w:rFonts w:ascii="Arial" w:hAnsi="Arial" w:cs="Arial"/>
          <w:sz w:val="20"/>
          <w:szCs w:val="20"/>
        </w:rPr>
        <w:t>Haswell</w:t>
      </w:r>
      <w:proofErr w:type="spellEnd"/>
    </w:p>
    <w:p w:rsidR="00172731" w:rsidRDefault="00172731" w:rsidP="0017273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2731">
        <w:rPr>
          <w:rFonts w:ascii="Arial" w:hAnsi="Arial" w:cs="Arial"/>
          <w:sz w:val="20"/>
          <w:szCs w:val="20"/>
        </w:rPr>
        <w:t xml:space="preserve">1993-95 Greg </w:t>
      </w:r>
      <w:proofErr w:type="spellStart"/>
      <w:r w:rsidRPr="00172731">
        <w:rPr>
          <w:rFonts w:ascii="Arial" w:hAnsi="Arial" w:cs="Arial"/>
          <w:sz w:val="20"/>
          <w:szCs w:val="20"/>
        </w:rPr>
        <w:t>Heberle</w:t>
      </w:r>
      <w:proofErr w:type="spellEnd"/>
    </w:p>
    <w:p w:rsidR="00172731" w:rsidRPr="00172731" w:rsidRDefault="00172731" w:rsidP="001727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inline distT="0" distB="0" distL="0" distR="0">
            <wp:extent cx="5469055" cy="439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anePoole-award-function-Crawley-1994-reduc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270" cy="439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731" w:rsidRPr="00172731" w:rsidSect="00B81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56DA"/>
    <w:multiLevelType w:val="hybridMultilevel"/>
    <w:tmpl w:val="7C042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528D6"/>
    <w:multiLevelType w:val="hybridMultilevel"/>
    <w:tmpl w:val="9FCCE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8E"/>
    <w:rsid w:val="00113556"/>
    <w:rsid w:val="00164BB3"/>
    <w:rsid w:val="00172731"/>
    <w:rsid w:val="002B1D15"/>
    <w:rsid w:val="0046509D"/>
    <w:rsid w:val="007B250E"/>
    <w:rsid w:val="00863688"/>
    <w:rsid w:val="008C3347"/>
    <w:rsid w:val="00A40DCF"/>
    <w:rsid w:val="00B8148E"/>
    <w:rsid w:val="00BB0FBD"/>
    <w:rsid w:val="00DA0BA7"/>
    <w:rsid w:val="00D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2013-09-10T08:53:00Z</dcterms:created>
  <dcterms:modified xsi:type="dcterms:W3CDTF">2013-11-07T00:07:00Z</dcterms:modified>
</cp:coreProperties>
</file>